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B3E29" w:rsidRPr="000B3E29" w:rsidRDefault="000B3E29" w:rsidP="000B3E29">
      <w:pPr>
        <w:wordWrap w:val="0"/>
        <w:divId w:val="2033605072"/>
        <w:rPr>
          <w:rFonts w:ascii="Times New Roman" w:eastAsia="Times New Roman" w:hAnsi="Times New Roman" w:cs="Times New Roman"/>
          <w:b/>
          <w:bCs/>
          <w:color w:val="2D3B45"/>
          <w:sz w:val="24"/>
          <w:szCs w:val="24"/>
        </w:rPr>
      </w:pPr>
      <w:proofErr w:type="spellStart"/>
      <w:r w:rsidRPr="000B3E29">
        <w:rPr>
          <w:rFonts w:ascii="Times New Roman" w:eastAsia="Times New Roman" w:hAnsi="Times New Roman" w:cs="Times New Roman"/>
          <w:b/>
          <w:bCs/>
          <w:color w:val="2D3B45"/>
          <w:sz w:val="24"/>
          <w:szCs w:val="24"/>
        </w:rPr>
        <w:t>Donevan</w:t>
      </w:r>
      <w:proofErr w:type="spellEnd"/>
      <w:r w:rsidRPr="000B3E29">
        <w:rPr>
          <w:rFonts w:ascii="Times New Roman" w:eastAsia="Times New Roman" w:hAnsi="Times New Roman" w:cs="Times New Roman"/>
          <w:b/>
          <w:bCs/>
          <w:color w:val="2D3B45"/>
          <w:sz w:val="24"/>
          <w:szCs w:val="24"/>
        </w:rPr>
        <w:t xml:space="preserve"> </w:t>
      </w:r>
      <w:proofErr w:type="spellStart"/>
      <w:r w:rsidRPr="000B3E29">
        <w:rPr>
          <w:rFonts w:ascii="Times New Roman" w:eastAsia="Times New Roman" w:hAnsi="Times New Roman" w:cs="Times New Roman"/>
          <w:b/>
          <w:bCs/>
          <w:color w:val="2D3B45"/>
          <w:sz w:val="24"/>
          <w:szCs w:val="24"/>
        </w:rPr>
        <w:t>Dexheimer</w:t>
      </w:r>
      <w:proofErr w:type="spellEnd"/>
    </w:p>
    <w:p w:rsidR="000B3E29" w:rsidRPr="000B3E29" w:rsidRDefault="000B3E29" w:rsidP="000B3E29">
      <w:pPr>
        <w:wordWrap w:val="0"/>
        <w:divId w:val="321937211"/>
        <w:rPr>
          <w:rFonts w:ascii="Times New Roman" w:eastAsia="Times New Roman" w:hAnsi="Times New Roman" w:cs="Times New Roman"/>
          <w:b/>
          <w:bCs/>
          <w:color w:val="8B969E"/>
          <w:sz w:val="24"/>
          <w:szCs w:val="24"/>
        </w:rPr>
      </w:pPr>
      <w:r w:rsidRPr="000B3E29">
        <w:rPr>
          <w:rFonts w:ascii="Times New Roman" w:eastAsia="Times New Roman" w:hAnsi="Times New Roman" w:cs="Times New Roman"/>
          <w:b/>
          <w:bCs/>
          <w:color w:val="8B969E"/>
          <w:sz w:val="24"/>
          <w:szCs w:val="24"/>
        </w:rPr>
        <w:t>Nov 10, 2021 at 5:58 PM</w:t>
      </w:r>
    </w:p>
    <w:p w:rsidR="000B3E29" w:rsidRPr="000B3E29" w:rsidRDefault="000B3E29" w:rsidP="000B3E29">
      <w:pPr>
        <w:numPr>
          <w:ilvl w:val="0"/>
          <w:numId w:val="1"/>
        </w:numPr>
        <w:spacing w:before="100" w:beforeAutospacing="1" w:after="100" w:afterAutospacing="1"/>
        <w:divId w:val="241721961"/>
        <w:rPr>
          <w:rFonts w:ascii="system-ui" w:eastAsia="Times New Roman" w:hAnsi="system-ui" w:cs="Times New Roman"/>
          <w:color w:val="2D3B45"/>
          <w:sz w:val="21"/>
          <w:szCs w:val="21"/>
        </w:rPr>
      </w:pPr>
      <w:r w:rsidRPr="000B3E29">
        <w:rPr>
          <w:rFonts w:ascii="system-ui" w:eastAsia="Times New Roman" w:hAnsi="system-ui" w:cs="Times New Roman"/>
          <w:color w:val="2D3B45"/>
          <w:sz w:val="21"/>
          <w:szCs w:val="21"/>
        </w:rPr>
        <w:t>A physical restraint is a device on or near a person’s body that keeps the person from doing some acts that places them or staff in danger, such as a restraint vest to keep a person with a fall risk from falling out of bed. A chemical restraint is a medication administered to sedate or immobilize the person so that they aren’t as anxious, agitated, or combative so that they won’t engage in dangerous behaviors.</w:t>
      </w:r>
    </w:p>
    <w:p w:rsidR="000B3E29" w:rsidRPr="000B3E29" w:rsidRDefault="000B3E29" w:rsidP="000B3E29">
      <w:pPr>
        <w:numPr>
          <w:ilvl w:val="0"/>
          <w:numId w:val="1"/>
        </w:numPr>
        <w:spacing w:before="100" w:beforeAutospacing="1" w:after="100" w:afterAutospacing="1"/>
        <w:divId w:val="241721961"/>
        <w:rPr>
          <w:rFonts w:ascii="system-ui" w:eastAsia="Times New Roman" w:hAnsi="system-ui" w:cs="Times New Roman"/>
          <w:color w:val="2D3B45"/>
          <w:sz w:val="21"/>
          <w:szCs w:val="21"/>
        </w:rPr>
      </w:pPr>
      <w:r w:rsidRPr="000B3E29">
        <w:rPr>
          <w:rFonts w:ascii="system-ui" w:eastAsia="Times New Roman" w:hAnsi="system-ui" w:cs="Times New Roman"/>
          <w:color w:val="2D3B45"/>
          <w:sz w:val="21"/>
          <w:szCs w:val="21"/>
        </w:rPr>
        <w:t>A combative person, at risk of injuring staff, may be chemically restrained with a medication to reduce their aggressiveness. A person who pulls IV tubes out of their arm may be restrained with wrist straps to restrict their arm movements to prevent this.  A person with a fall risk who tries to ambulate without assistance may have a restraint vest used to prevent them from getting out of their bed without assistance.</w:t>
      </w:r>
    </w:p>
    <w:p w:rsidR="000B3E29" w:rsidRPr="000B3E29" w:rsidRDefault="000B3E29" w:rsidP="000B3E29">
      <w:pPr>
        <w:numPr>
          <w:ilvl w:val="0"/>
          <w:numId w:val="1"/>
        </w:numPr>
        <w:spacing w:before="100" w:beforeAutospacing="1" w:after="100" w:afterAutospacing="1"/>
        <w:divId w:val="241721961"/>
        <w:rPr>
          <w:rFonts w:ascii="system-ui" w:eastAsia="Times New Roman" w:hAnsi="system-ui" w:cs="Times New Roman"/>
          <w:color w:val="2D3B45"/>
          <w:sz w:val="21"/>
          <w:szCs w:val="21"/>
        </w:rPr>
      </w:pPr>
      <w:r w:rsidRPr="000B3E29">
        <w:rPr>
          <w:rFonts w:ascii="system-ui" w:eastAsia="Times New Roman" w:hAnsi="system-ui" w:cs="Times New Roman"/>
          <w:color w:val="2D3B45"/>
          <w:sz w:val="21"/>
          <w:szCs w:val="21"/>
        </w:rPr>
        <w:t>Some restraint alternatives are ankle/wrist monitors so that people who wander can be found, pressure pads on beds and chairs to alert staff if a person gets up, and more attention from staff to make sure that the need that leads to dangerous behavior can be curtailed.</w:t>
      </w:r>
    </w:p>
    <w:p w:rsidR="000B3E29" w:rsidRPr="000B3E29" w:rsidRDefault="000B3E29" w:rsidP="000B3E29">
      <w:pPr>
        <w:numPr>
          <w:ilvl w:val="0"/>
          <w:numId w:val="1"/>
        </w:numPr>
        <w:spacing w:before="100" w:beforeAutospacing="1" w:after="100" w:afterAutospacing="1"/>
        <w:divId w:val="241721961"/>
        <w:rPr>
          <w:rFonts w:ascii="system-ui" w:eastAsia="Times New Roman" w:hAnsi="system-ui" w:cs="Times New Roman"/>
          <w:color w:val="2D3B45"/>
          <w:sz w:val="21"/>
          <w:szCs w:val="21"/>
        </w:rPr>
      </w:pPr>
      <w:r w:rsidRPr="000B3E29">
        <w:rPr>
          <w:rFonts w:ascii="system-ui" w:eastAsia="Times New Roman" w:hAnsi="system-ui" w:cs="Times New Roman"/>
          <w:color w:val="2D3B45"/>
          <w:sz w:val="21"/>
          <w:szCs w:val="21"/>
        </w:rPr>
        <w:t xml:space="preserve">A nursing assistant needs to make sure that restraints aren’t used without a doctor’s orders; not used for punishment or staff convenience; provide adequate attention to the person’s needs to prevent dangerous behaviors; tell the nurse if the restraints are causing any injury; use commercial restraints in accordance with manufacturer’s directions and facility policy; use the least restrictive restraint; use restraints in good condition and of the right size; apply restraints over clothing; tie restraints in quick-release knots; check the restrained person every 15 minutes; make sure wheelchair wheels are locked and pointed forward when person restrained in wheelchair; and raise </w:t>
      </w:r>
      <w:proofErr w:type="spellStart"/>
      <w:r w:rsidRPr="000B3E29">
        <w:rPr>
          <w:rFonts w:ascii="system-ui" w:eastAsia="Times New Roman" w:hAnsi="system-ui" w:cs="Times New Roman"/>
          <w:color w:val="2D3B45"/>
          <w:sz w:val="21"/>
          <w:szCs w:val="21"/>
        </w:rPr>
        <w:t>siderails</w:t>
      </w:r>
      <w:proofErr w:type="spellEnd"/>
      <w:r w:rsidRPr="000B3E29">
        <w:rPr>
          <w:rFonts w:ascii="system-ui" w:eastAsia="Times New Roman" w:hAnsi="system-ui" w:cs="Times New Roman"/>
          <w:color w:val="2D3B45"/>
          <w:sz w:val="21"/>
          <w:szCs w:val="21"/>
        </w:rPr>
        <w:t xml:space="preserve"> if a person is restrained in a bed.</w:t>
      </w:r>
    </w:p>
    <w:p w:rsidR="000B3E29" w:rsidRPr="000B3E29" w:rsidRDefault="000B3E29" w:rsidP="000B3E29">
      <w:pPr>
        <w:divId w:val="1784375087"/>
        <w:rPr>
          <w:rFonts w:ascii="Times New Roman" w:eastAsia="Times New Roman" w:hAnsi="Times New Roman" w:cs="Times New Roman"/>
          <w:sz w:val="24"/>
          <w:szCs w:val="24"/>
        </w:rPr>
      </w:pPr>
    </w:p>
    <w:p w:rsidR="000B3E29" w:rsidRDefault="000B3E29"/>
    <w:p w:rsidR="000B3E29" w:rsidRDefault="000B3E29"/>
    <w:sectPr w:rsidR="000B3E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stem-ui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1338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E29"/>
    <w:rsid w:val="000B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8A9D44"/>
  <w15:chartTrackingRefBased/>
  <w15:docId w15:val="{8C8736EC-75C4-8348-9D27-1A9E3D102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488528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8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37211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37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Kadijatou Dukureh</dc:creator>
  <cp:keywords/>
  <dc:description/>
  <cp:lastModifiedBy>Kadijatou Dukureh</cp:lastModifiedBy>
  <cp:revision>2</cp:revision>
  <dcterms:created xsi:type="dcterms:W3CDTF">2021-11-11T19:59:00Z</dcterms:created>
  <dcterms:modified xsi:type="dcterms:W3CDTF">2021-11-11T19:59:00Z</dcterms:modified>
</cp:coreProperties>
</file>